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7FF" w:rsidRPr="00623F0A" w:rsidRDefault="001B17FF">
      <w:pPr>
        <w:rPr>
          <w:rFonts w:ascii="Times New Roman" w:hAnsi="Times New Roman" w:cs="Times New Roman"/>
          <w:sz w:val="24"/>
          <w:szCs w:val="24"/>
        </w:rPr>
      </w:pPr>
    </w:p>
    <w:p w:rsidR="000406C1" w:rsidRPr="00623F0A" w:rsidRDefault="000406C1" w:rsidP="000406C1">
      <w:pPr>
        <w:spacing w:after="0" w:line="240" w:lineRule="auto"/>
        <w:rPr>
          <w:rFonts w:ascii="Times New Roman" w:hAnsi="Times New Roman" w:cs="Times New Roman"/>
          <w:sz w:val="24"/>
          <w:szCs w:val="24"/>
        </w:rPr>
      </w:pPr>
      <w:r w:rsidRPr="00623F0A">
        <w:rPr>
          <w:rFonts w:ascii="Times New Roman" w:hAnsi="Times New Roman" w:cs="Times New Roman"/>
          <w:color w:val="000000"/>
          <w:sz w:val="24"/>
          <w:szCs w:val="24"/>
          <w:shd w:val="clear" w:color="auto" w:fill="FFFFFF"/>
        </w:rPr>
        <w:t>Autoritatea contractantă </w:t>
      </w:r>
      <w:r w:rsidRPr="00623F0A">
        <w:rPr>
          <w:rFonts w:ascii="Times New Roman" w:hAnsi="Times New Roman" w:cs="Times New Roman"/>
          <w:b/>
          <w:sz w:val="24"/>
          <w:szCs w:val="24"/>
        </w:rPr>
        <w:t>Muzeul Național al Banatului</w:t>
      </w:r>
      <w:r w:rsidRPr="00623F0A">
        <w:rPr>
          <w:rFonts w:ascii="Times New Roman" w:hAnsi="Times New Roman" w:cs="Times New Roman"/>
          <w:sz w:val="24"/>
          <w:szCs w:val="24"/>
        </w:rPr>
        <w:t xml:space="preserve">, </w:t>
      </w:r>
      <w:r w:rsidRPr="00623F0A">
        <w:rPr>
          <w:rFonts w:ascii="Times New Roman" w:hAnsi="Times New Roman" w:cs="Times New Roman"/>
          <w:color w:val="000000"/>
          <w:sz w:val="24"/>
          <w:szCs w:val="24"/>
          <w:shd w:val="clear" w:color="auto" w:fill="FFFFFF"/>
        </w:rPr>
        <w:t>adresează invitația operatorilor economici interesați să depun</w:t>
      </w:r>
      <w:r w:rsidR="00753043">
        <w:rPr>
          <w:rFonts w:ascii="Times New Roman" w:hAnsi="Times New Roman" w:cs="Times New Roman"/>
          <w:color w:val="000000"/>
          <w:sz w:val="24"/>
          <w:szCs w:val="24"/>
          <w:shd w:val="clear" w:color="auto" w:fill="FFFFFF"/>
        </w:rPr>
        <w:t>ă</w:t>
      </w:r>
      <w:r w:rsidRPr="00623F0A">
        <w:rPr>
          <w:rFonts w:ascii="Times New Roman" w:hAnsi="Times New Roman" w:cs="Times New Roman"/>
          <w:color w:val="000000"/>
          <w:sz w:val="24"/>
          <w:szCs w:val="24"/>
          <w:shd w:val="clear" w:color="auto" w:fill="FFFFFF"/>
        </w:rPr>
        <w:t xml:space="preserve"> ofertă pentru următoarea achiziție:</w:t>
      </w:r>
    </w:p>
    <w:p w:rsidR="000406C1" w:rsidRPr="00623F0A" w:rsidRDefault="000406C1" w:rsidP="000406C1">
      <w:pPr>
        <w:spacing w:after="0" w:line="240" w:lineRule="auto"/>
        <w:ind w:right="-448"/>
        <w:jc w:val="both"/>
        <w:rPr>
          <w:rFonts w:ascii="Times New Roman" w:hAnsi="Times New Roman" w:cs="Times New Roman"/>
          <w:b/>
          <w:bCs/>
          <w:sz w:val="24"/>
          <w:szCs w:val="24"/>
        </w:rPr>
      </w:pPr>
      <w:r w:rsidRPr="00623F0A">
        <w:rPr>
          <w:rFonts w:ascii="Times New Roman" w:hAnsi="Times New Roman" w:cs="Times New Roman"/>
          <w:b/>
          <w:sz w:val="24"/>
          <w:szCs w:val="24"/>
        </w:rPr>
        <w:t xml:space="preserve">ACHIZIȚIA DIRECTĂ DE SERVICII – </w:t>
      </w:r>
      <w:r w:rsidRPr="00753043">
        <w:rPr>
          <w:rFonts w:ascii="Times New Roman" w:hAnsi="Times New Roman" w:cs="Times New Roman"/>
          <w:sz w:val="24"/>
          <w:szCs w:val="24"/>
        </w:rPr>
        <w:t>Anexa2 procedură propie în cadrul evenimentului</w:t>
      </w:r>
      <w:r w:rsidRPr="00623F0A">
        <w:rPr>
          <w:rFonts w:ascii="Times New Roman" w:hAnsi="Times New Roman" w:cs="Times New Roman"/>
          <w:b/>
          <w:bCs/>
          <w:sz w:val="24"/>
          <w:szCs w:val="24"/>
        </w:rPr>
        <w:t xml:space="preserve"> </w:t>
      </w:r>
      <w:r w:rsidR="00741371" w:rsidRPr="00DD64DD">
        <w:rPr>
          <w:rFonts w:ascii="Times New Roman" w:hAnsi="Times New Roman" w:cs="Times New Roman"/>
          <w:b/>
          <w:bCs/>
          <w:sz w:val="24"/>
          <w:szCs w:val="24"/>
        </w:rPr>
        <w:t>„</w:t>
      </w:r>
      <w:r w:rsidR="00EA4E43">
        <w:rPr>
          <w:rFonts w:ascii="Times New Roman" w:hAnsi="Times New Roman" w:cs="Times New Roman"/>
          <w:b/>
          <w:bCs/>
          <w:sz w:val="24"/>
          <w:szCs w:val="24"/>
        </w:rPr>
        <w:t>PREHISTORIA</w:t>
      </w:r>
      <w:r w:rsidR="00741371" w:rsidRPr="00DD64DD">
        <w:rPr>
          <w:rFonts w:ascii="Times New Roman" w:hAnsi="Times New Roman" w:cs="Times New Roman"/>
          <w:b/>
          <w:bCs/>
          <w:sz w:val="24"/>
          <w:szCs w:val="24"/>
        </w:rPr>
        <w:t>”</w:t>
      </w:r>
    </w:p>
    <w:p w:rsidR="000406C1" w:rsidRPr="00623F0A" w:rsidRDefault="000406C1" w:rsidP="000406C1">
      <w:pPr>
        <w:spacing w:after="0" w:line="240" w:lineRule="auto"/>
        <w:ind w:right="-448"/>
        <w:jc w:val="both"/>
        <w:rPr>
          <w:rFonts w:ascii="Times New Roman" w:hAnsi="Times New Roman" w:cs="Times New Roman"/>
          <w:bCs/>
          <w:sz w:val="24"/>
          <w:szCs w:val="24"/>
        </w:rPr>
      </w:pPr>
      <w:r w:rsidRPr="00623F0A">
        <w:rPr>
          <w:rFonts w:ascii="Times New Roman" w:hAnsi="Times New Roman" w:cs="Times New Roman"/>
          <w:b/>
          <w:bCs/>
          <w:sz w:val="24"/>
          <w:szCs w:val="24"/>
        </w:rPr>
        <w:t xml:space="preserve">Anunț/Invitație de participare: </w:t>
      </w:r>
      <w:r w:rsidRPr="00623F0A">
        <w:rPr>
          <w:rFonts w:ascii="Times New Roman" w:hAnsi="Times New Roman" w:cs="Times New Roman"/>
          <w:bCs/>
          <w:sz w:val="24"/>
          <w:szCs w:val="24"/>
        </w:rPr>
        <w:t xml:space="preserve">ADV </w:t>
      </w:r>
      <w:r w:rsidR="00EA4E43">
        <w:rPr>
          <w:rFonts w:ascii="Times New Roman" w:hAnsi="Times New Roman" w:cs="Times New Roman"/>
          <w:bCs/>
          <w:sz w:val="24"/>
          <w:szCs w:val="24"/>
        </w:rPr>
        <w:t>1546216/01.09.2026</w:t>
      </w:r>
      <w:r w:rsidRPr="00623F0A">
        <w:rPr>
          <w:rFonts w:ascii="Times New Roman" w:hAnsi="Times New Roman" w:cs="Times New Roman"/>
          <w:bCs/>
          <w:sz w:val="24"/>
          <w:szCs w:val="24"/>
        </w:rPr>
        <w:t>;</w:t>
      </w:r>
    </w:p>
    <w:p w:rsidR="000406C1" w:rsidRPr="00623F0A" w:rsidRDefault="000406C1" w:rsidP="000406C1">
      <w:pPr>
        <w:spacing w:after="0" w:line="240" w:lineRule="auto"/>
        <w:ind w:right="-448"/>
        <w:jc w:val="both"/>
        <w:rPr>
          <w:rFonts w:ascii="Times New Roman" w:hAnsi="Times New Roman" w:cs="Times New Roman"/>
          <w:bCs/>
          <w:sz w:val="24"/>
          <w:szCs w:val="24"/>
        </w:rPr>
      </w:pPr>
      <w:r w:rsidRPr="00623F0A">
        <w:rPr>
          <w:rFonts w:ascii="Times New Roman" w:hAnsi="Times New Roman" w:cs="Times New Roman"/>
          <w:b/>
          <w:bCs/>
          <w:sz w:val="24"/>
          <w:szCs w:val="24"/>
        </w:rPr>
        <w:t>Tip contract:</w:t>
      </w:r>
      <w:r w:rsidRPr="00623F0A">
        <w:rPr>
          <w:rFonts w:ascii="Times New Roman" w:hAnsi="Times New Roman" w:cs="Times New Roman"/>
          <w:bCs/>
          <w:sz w:val="24"/>
          <w:szCs w:val="24"/>
        </w:rPr>
        <w:t xml:space="preserve"> Servicii; </w:t>
      </w:r>
      <w:r w:rsidRPr="00623F0A">
        <w:rPr>
          <w:rFonts w:ascii="Times New Roman" w:hAnsi="Times New Roman" w:cs="Times New Roman"/>
          <w:b/>
          <w:bCs/>
          <w:sz w:val="24"/>
          <w:szCs w:val="24"/>
        </w:rPr>
        <w:t>Cod CPV:</w:t>
      </w:r>
      <w:r w:rsidRPr="00623F0A">
        <w:rPr>
          <w:rFonts w:ascii="Times New Roman" w:hAnsi="Times New Roman" w:cs="Times New Roman"/>
          <w:bCs/>
          <w:sz w:val="24"/>
          <w:szCs w:val="24"/>
        </w:rPr>
        <w:t xml:space="preserve"> </w:t>
      </w:r>
      <w:r w:rsidR="00EA4E43">
        <w:rPr>
          <w:rFonts w:ascii="Times New Roman" w:eastAsia="Times New Roman" w:hAnsi="Times New Roman" w:cs="Times New Roman"/>
          <w:bCs/>
          <w:sz w:val="24"/>
          <w:szCs w:val="24"/>
          <w:lang w:eastAsia="ro-RO"/>
        </w:rPr>
        <w:t>79953000-9</w:t>
      </w:r>
      <w:r w:rsidR="00A85925">
        <w:rPr>
          <w:rFonts w:ascii="Times New Roman" w:eastAsia="Times New Roman" w:hAnsi="Times New Roman" w:cs="Times New Roman"/>
          <w:bCs/>
          <w:sz w:val="24"/>
          <w:szCs w:val="24"/>
          <w:lang w:eastAsia="ro-RO"/>
        </w:rPr>
        <w:t xml:space="preserve"> – </w:t>
      </w:r>
      <w:r w:rsidR="00A85925" w:rsidRPr="00A85925">
        <w:rPr>
          <w:rFonts w:ascii="Times New Roman" w:eastAsia="Times New Roman" w:hAnsi="Times New Roman" w:cs="Times New Roman"/>
          <w:bCs/>
          <w:i/>
          <w:sz w:val="24"/>
          <w:szCs w:val="24"/>
          <w:lang w:eastAsia="ro-RO"/>
        </w:rPr>
        <w:t xml:space="preserve">Servicii de organizare de </w:t>
      </w:r>
      <w:r w:rsidR="00EA4E43">
        <w:rPr>
          <w:rFonts w:ascii="Times New Roman" w:eastAsia="Times New Roman" w:hAnsi="Times New Roman" w:cs="Times New Roman"/>
          <w:bCs/>
          <w:i/>
          <w:sz w:val="24"/>
          <w:szCs w:val="24"/>
          <w:lang w:eastAsia="ro-RO"/>
        </w:rPr>
        <w:t>festivaluri</w:t>
      </w:r>
      <w:r w:rsidR="00741371" w:rsidRPr="00741371">
        <w:rPr>
          <w:rFonts w:ascii="Times New Roman" w:eastAsia="Times New Roman" w:hAnsi="Times New Roman" w:cs="Times New Roman"/>
          <w:bCs/>
          <w:sz w:val="24"/>
          <w:szCs w:val="24"/>
          <w:lang w:eastAsia="ro-RO"/>
        </w:rPr>
        <w:t xml:space="preserve"> (Rev.2)</w:t>
      </w:r>
      <w:r w:rsidRPr="00623F0A">
        <w:rPr>
          <w:rFonts w:ascii="Times New Roman" w:eastAsia="Times New Roman" w:hAnsi="Times New Roman" w:cs="Times New Roman"/>
          <w:sz w:val="24"/>
          <w:szCs w:val="24"/>
          <w:lang w:val="en-GB" w:eastAsia="en-GB"/>
        </w:rPr>
        <w:t>;</w:t>
      </w:r>
    </w:p>
    <w:p w:rsidR="000406C1" w:rsidRPr="00623F0A" w:rsidRDefault="000406C1" w:rsidP="000406C1">
      <w:pPr>
        <w:spacing w:after="0" w:line="240" w:lineRule="auto"/>
        <w:ind w:right="-448"/>
        <w:jc w:val="both"/>
        <w:rPr>
          <w:rFonts w:ascii="Times New Roman" w:hAnsi="Times New Roman" w:cs="Times New Roman"/>
          <w:sz w:val="24"/>
          <w:szCs w:val="24"/>
          <w:lang w:val="fr-FR"/>
        </w:rPr>
      </w:pPr>
      <w:r w:rsidRPr="00623F0A">
        <w:rPr>
          <w:rFonts w:ascii="Times New Roman" w:hAnsi="Times New Roman" w:cs="Times New Roman"/>
          <w:b/>
          <w:sz w:val="24"/>
          <w:szCs w:val="24"/>
        </w:rPr>
        <w:t xml:space="preserve">Valoare contract: </w:t>
      </w:r>
      <w:r w:rsidR="00EA4E43">
        <w:rPr>
          <w:rFonts w:ascii="Times New Roman" w:hAnsi="Times New Roman" w:cs="Times New Roman"/>
          <w:sz w:val="24"/>
          <w:szCs w:val="24"/>
          <w:lang w:val="fr-FR"/>
        </w:rPr>
        <w:t>304.958,67</w:t>
      </w:r>
      <w:r w:rsidRPr="00623F0A">
        <w:rPr>
          <w:rFonts w:ascii="Times New Roman" w:hAnsi="Times New Roman" w:cs="Times New Roman"/>
          <w:sz w:val="24"/>
          <w:szCs w:val="24"/>
          <w:lang w:val="fr-FR"/>
        </w:rPr>
        <w:t xml:space="preserve"> lei, </w:t>
      </w:r>
      <w:proofErr w:type="spellStart"/>
      <w:r w:rsidRPr="00623F0A">
        <w:rPr>
          <w:rFonts w:ascii="Times New Roman" w:hAnsi="Times New Roman" w:cs="Times New Roman"/>
          <w:sz w:val="24"/>
          <w:szCs w:val="24"/>
          <w:lang w:val="fr-FR"/>
        </w:rPr>
        <w:t>exclusiv</w:t>
      </w:r>
      <w:proofErr w:type="spellEnd"/>
      <w:r w:rsidRPr="00623F0A">
        <w:rPr>
          <w:rFonts w:ascii="Times New Roman" w:hAnsi="Times New Roman" w:cs="Times New Roman"/>
          <w:sz w:val="24"/>
          <w:szCs w:val="24"/>
          <w:lang w:val="fr-FR"/>
        </w:rPr>
        <w:t xml:space="preserve"> TVA.;</w:t>
      </w:r>
    </w:p>
    <w:p w:rsidR="000406C1" w:rsidRPr="00623F0A" w:rsidRDefault="000406C1" w:rsidP="000406C1">
      <w:pPr>
        <w:autoSpaceDE w:val="0"/>
        <w:autoSpaceDN w:val="0"/>
        <w:adjustRightInd w:val="0"/>
        <w:spacing w:after="0" w:line="240" w:lineRule="auto"/>
        <w:ind w:right="-448"/>
        <w:jc w:val="both"/>
        <w:rPr>
          <w:rFonts w:ascii="Times New Roman" w:hAnsi="Times New Roman" w:cs="Times New Roman"/>
          <w:sz w:val="24"/>
          <w:szCs w:val="24"/>
        </w:rPr>
      </w:pPr>
      <w:r w:rsidRPr="00623F0A">
        <w:rPr>
          <w:rFonts w:ascii="Times New Roman" w:hAnsi="Times New Roman" w:cs="Times New Roman"/>
          <w:b/>
          <w:bCs/>
          <w:iCs/>
          <w:sz w:val="24"/>
          <w:szCs w:val="24"/>
        </w:rPr>
        <w:t>Criteriul de atribuire:</w:t>
      </w:r>
      <w:r w:rsidRPr="00623F0A">
        <w:rPr>
          <w:rFonts w:ascii="Times New Roman" w:hAnsi="Times New Roman" w:cs="Times New Roman"/>
          <w:b/>
          <w:bCs/>
          <w:i/>
          <w:iCs/>
          <w:sz w:val="24"/>
          <w:szCs w:val="24"/>
        </w:rPr>
        <w:t xml:space="preserve"> </w:t>
      </w:r>
      <w:r w:rsidRPr="00623F0A">
        <w:rPr>
          <w:rFonts w:ascii="Times New Roman" w:hAnsi="Times New Roman" w:cs="Times New Roman"/>
          <w:bCs/>
          <w:i/>
          <w:iCs/>
          <w:sz w:val="24"/>
          <w:szCs w:val="24"/>
        </w:rPr>
        <w:t xml:space="preserve">cel mai bun </w:t>
      </w:r>
      <w:r w:rsidRPr="00A85925">
        <w:rPr>
          <w:rFonts w:ascii="Times New Roman" w:hAnsi="Times New Roman" w:cs="Times New Roman"/>
          <w:i/>
          <w:sz w:val="24"/>
          <w:szCs w:val="24"/>
        </w:rPr>
        <w:t>raport calitate-preț</w:t>
      </w:r>
      <w:r w:rsidRPr="00623F0A">
        <w:rPr>
          <w:rFonts w:ascii="Times New Roman" w:hAnsi="Times New Roman" w:cs="Times New Roman"/>
          <w:sz w:val="24"/>
          <w:szCs w:val="24"/>
        </w:rPr>
        <w:t>;</w:t>
      </w:r>
      <w:r w:rsidR="00DC500F">
        <w:rPr>
          <w:rFonts w:ascii="Times New Roman" w:hAnsi="Times New Roman" w:cs="Times New Roman"/>
          <w:sz w:val="24"/>
          <w:szCs w:val="24"/>
        </w:rPr>
        <w:t xml:space="preserve"> algoritmul de calcul se regăsește în </w:t>
      </w:r>
      <w:r w:rsidR="00741371">
        <w:rPr>
          <w:rFonts w:ascii="Times New Roman" w:hAnsi="Times New Roman" w:cs="Times New Roman"/>
          <w:sz w:val="24"/>
          <w:szCs w:val="24"/>
        </w:rPr>
        <w:t xml:space="preserve">Caietul de sarcini nr. </w:t>
      </w:r>
      <w:r w:rsidR="00EA4E43">
        <w:rPr>
          <w:rFonts w:ascii="Times New Roman" w:hAnsi="Times New Roman" w:cs="Times New Roman"/>
          <w:sz w:val="24"/>
          <w:szCs w:val="24"/>
        </w:rPr>
        <w:t>3030/01.09.2026</w:t>
      </w:r>
      <w:r w:rsidR="00741371">
        <w:rPr>
          <w:rFonts w:ascii="Times New Roman" w:hAnsi="Times New Roman" w:cs="Times New Roman"/>
          <w:sz w:val="24"/>
          <w:szCs w:val="24"/>
        </w:rPr>
        <w:t xml:space="preserve">, atașat la </w:t>
      </w:r>
      <w:r w:rsidR="00A85925">
        <w:rPr>
          <w:rFonts w:ascii="Times New Roman" w:hAnsi="Times New Roman" w:cs="Times New Roman"/>
          <w:sz w:val="24"/>
          <w:szCs w:val="24"/>
        </w:rPr>
        <w:t>A</w:t>
      </w:r>
      <w:r w:rsidR="00DC500F">
        <w:rPr>
          <w:rFonts w:ascii="Times New Roman" w:hAnsi="Times New Roman" w:cs="Times New Roman"/>
          <w:sz w:val="24"/>
          <w:szCs w:val="24"/>
        </w:rPr>
        <w:t>nunțul/</w:t>
      </w:r>
      <w:r w:rsidR="00A85925">
        <w:rPr>
          <w:rFonts w:ascii="Times New Roman" w:hAnsi="Times New Roman" w:cs="Times New Roman"/>
          <w:sz w:val="24"/>
          <w:szCs w:val="24"/>
        </w:rPr>
        <w:t>I</w:t>
      </w:r>
      <w:r w:rsidR="00DC500F">
        <w:rPr>
          <w:rFonts w:ascii="Times New Roman" w:hAnsi="Times New Roman" w:cs="Times New Roman"/>
          <w:sz w:val="24"/>
          <w:szCs w:val="24"/>
        </w:rPr>
        <w:t>nvitația de participare.</w:t>
      </w:r>
    </w:p>
    <w:p w:rsidR="000406C1" w:rsidRPr="00623F0A" w:rsidRDefault="000406C1" w:rsidP="000406C1">
      <w:pPr>
        <w:spacing w:after="0" w:line="240" w:lineRule="auto"/>
        <w:ind w:right="-448"/>
        <w:jc w:val="both"/>
        <w:rPr>
          <w:rFonts w:ascii="Times New Roman" w:eastAsia="Times New Roman" w:hAnsi="Times New Roman" w:cs="Times New Roman"/>
          <w:sz w:val="24"/>
          <w:szCs w:val="24"/>
          <w:lang w:val="en-AU"/>
        </w:rPr>
      </w:pPr>
      <w:proofErr w:type="spellStart"/>
      <w:r w:rsidRPr="00623F0A">
        <w:rPr>
          <w:rFonts w:ascii="Times New Roman" w:eastAsia="Times New Roman" w:hAnsi="Times New Roman" w:cs="Times New Roman"/>
          <w:b/>
          <w:sz w:val="24"/>
          <w:szCs w:val="24"/>
          <w:lang w:val="en-AU"/>
        </w:rPr>
        <w:t>Durata</w:t>
      </w:r>
      <w:proofErr w:type="spellEnd"/>
      <w:r w:rsidRPr="00623F0A">
        <w:rPr>
          <w:rFonts w:ascii="Times New Roman" w:eastAsia="Times New Roman" w:hAnsi="Times New Roman" w:cs="Times New Roman"/>
          <w:b/>
          <w:sz w:val="24"/>
          <w:szCs w:val="24"/>
          <w:lang w:val="en-AU"/>
        </w:rPr>
        <w:t xml:space="preserve"> </w:t>
      </w:r>
      <w:proofErr w:type="spellStart"/>
      <w:r w:rsidRPr="00623F0A">
        <w:rPr>
          <w:rFonts w:ascii="Times New Roman" w:eastAsia="Times New Roman" w:hAnsi="Times New Roman" w:cs="Times New Roman"/>
          <w:b/>
          <w:sz w:val="24"/>
          <w:szCs w:val="24"/>
          <w:lang w:val="en-AU"/>
        </w:rPr>
        <w:t>realizării</w:t>
      </w:r>
      <w:proofErr w:type="spellEnd"/>
      <w:r w:rsidRPr="00623F0A">
        <w:rPr>
          <w:rFonts w:ascii="Times New Roman" w:eastAsia="Times New Roman" w:hAnsi="Times New Roman" w:cs="Times New Roman"/>
          <w:b/>
          <w:sz w:val="24"/>
          <w:szCs w:val="24"/>
          <w:lang w:val="en-AU"/>
        </w:rPr>
        <w:t xml:space="preserve">: </w:t>
      </w:r>
      <w:proofErr w:type="spellStart"/>
      <w:r w:rsidRPr="00623F0A">
        <w:rPr>
          <w:rFonts w:ascii="Times New Roman" w:eastAsia="Times New Roman" w:hAnsi="Times New Roman" w:cs="Times New Roman"/>
          <w:sz w:val="24"/>
          <w:szCs w:val="24"/>
          <w:lang w:val="en-AU"/>
        </w:rPr>
        <w:t>în</w:t>
      </w:r>
      <w:proofErr w:type="spellEnd"/>
      <w:r w:rsidRPr="00623F0A">
        <w:rPr>
          <w:rFonts w:ascii="Times New Roman" w:eastAsia="Times New Roman" w:hAnsi="Times New Roman" w:cs="Times New Roman"/>
          <w:sz w:val="24"/>
          <w:szCs w:val="24"/>
          <w:lang w:val="en-AU"/>
        </w:rPr>
        <w:t xml:space="preserve"> </w:t>
      </w:r>
      <w:r w:rsidR="00741371">
        <w:rPr>
          <w:rFonts w:ascii="Times New Roman" w:eastAsia="Times New Roman" w:hAnsi="Times New Roman" w:cs="Times New Roman"/>
          <w:sz w:val="24"/>
          <w:szCs w:val="24"/>
          <w:lang w:val="en-AU"/>
        </w:rPr>
        <w:t>data de:</w:t>
      </w:r>
      <w:r w:rsidRPr="00623F0A">
        <w:rPr>
          <w:rFonts w:ascii="Times New Roman" w:eastAsia="Times New Roman" w:hAnsi="Times New Roman" w:cs="Times New Roman"/>
          <w:sz w:val="24"/>
          <w:szCs w:val="24"/>
          <w:lang w:val="en-AU"/>
        </w:rPr>
        <w:t xml:space="preserve"> </w:t>
      </w:r>
      <w:r w:rsidR="00EA4E43">
        <w:rPr>
          <w:rFonts w:ascii="Times New Roman" w:eastAsia="Times New Roman" w:hAnsi="Times New Roman" w:cs="Times New Roman"/>
          <w:sz w:val="24"/>
          <w:szCs w:val="24"/>
          <w:lang w:val="en-AU"/>
        </w:rPr>
        <w:t>18 – 20</w:t>
      </w:r>
      <w:r w:rsidR="00A85925">
        <w:rPr>
          <w:rFonts w:ascii="Times New Roman" w:eastAsia="Times New Roman" w:hAnsi="Times New Roman" w:cs="Times New Roman"/>
          <w:sz w:val="24"/>
          <w:szCs w:val="24"/>
          <w:lang w:val="en-AU"/>
        </w:rPr>
        <w:t xml:space="preserve"> </w:t>
      </w:r>
      <w:r w:rsidR="00EA4E43">
        <w:rPr>
          <w:rFonts w:ascii="Times New Roman" w:eastAsia="Times New Roman" w:hAnsi="Times New Roman" w:cs="Times New Roman"/>
          <w:sz w:val="24"/>
          <w:szCs w:val="24"/>
          <w:lang w:val="en-AU"/>
        </w:rPr>
        <w:t>septembrie</w:t>
      </w:r>
      <w:bookmarkStart w:id="0" w:name="_GoBack"/>
      <w:bookmarkEnd w:id="0"/>
      <w:r w:rsidR="00A85925">
        <w:rPr>
          <w:rFonts w:ascii="Times New Roman" w:eastAsia="Times New Roman" w:hAnsi="Times New Roman" w:cs="Times New Roman"/>
          <w:sz w:val="24"/>
          <w:szCs w:val="24"/>
          <w:lang w:val="en-AU"/>
        </w:rPr>
        <w:t xml:space="preserve"> 2026</w:t>
      </w:r>
      <w:r w:rsidR="00741371">
        <w:rPr>
          <w:rFonts w:ascii="Times New Roman" w:eastAsia="Times New Roman" w:hAnsi="Times New Roman" w:cs="Times New Roman"/>
          <w:sz w:val="24"/>
          <w:szCs w:val="24"/>
          <w:lang w:val="en-AU"/>
        </w:rPr>
        <w:t xml:space="preserve"> (</w:t>
      </w:r>
      <w:proofErr w:type="spellStart"/>
      <w:r w:rsidR="00A85925">
        <w:rPr>
          <w:rFonts w:ascii="Times New Roman" w:eastAsia="Times New Roman" w:hAnsi="Times New Roman" w:cs="Times New Roman"/>
          <w:sz w:val="24"/>
          <w:szCs w:val="24"/>
          <w:lang w:val="en-AU"/>
        </w:rPr>
        <w:t>trei</w:t>
      </w:r>
      <w:proofErr w:type="spellEnd"/>
      <w:r w:rsidR="00741371">
        <w:rPr>
          <w:rFonts w:ascii="Times New Roman" w:eastAsia="Times New Roman" w:hAnsi="Times New Roman" w:cs="Times New Roman"/>
          <w:sz w:val="24"/>
          <w:szCs w:val="24"/>
          <w:lang w:val="en-AU"/>
        </w:rPr>
        <w:t xml:space="preserve"> </w:t>
      </w:r>
      <w:proofErr w:type="spellStart"/>
      <w:r w:rsidR="00741371">
        <w:rPr>
          <w:rFonts w:ascii="Times New Roman" w:eastAsia="Times New Roman" w:hAnsi="Times New Roman" w:cs="Times New Roman"/>
          <w:sz w:val="24"/>
          <w:szCs w:val="24"/>
          <w:lang w:val="en-AU"/>
        </w:rPr>
        <w:t>zi</w:t>
      </w:r>
      <w:r w:rsidR="00A85925">
        <w:rPr>
          <w:rFonts w:ascii="Times New Roman" w:eastAsia="Times New Roman" w:hAnsi="Times New Roman" w:cs="Times New Roman"/>
          <w:sz w:val="24"/>
          <w:szCs w:val="24"/>
          <w:lang w:val="en-AU"/>
        </w:rPr>
        <w:t>le</w:t>
      </w:r>
      <w:proofErr w:type="spellEnd"/>
      <w:r w:rsidR="00741371">
        <w:rPr>
          <w:rFonts w:ascii="Times New Roman" w:eastAsia="Times New Roman" w:hAnsi="Times New Roman" w:cs="Times New Roman"/>
          <w:sz w:val="24"/>
          <w:szCs w:val="24"/>
          <w:lang w:val="en-AU"/>
        </w:rPr>
        <w:t>)</w:t>
      </w:r>
      <w:r w:rsidRPr="00623F0A">
        <w:rPr>
          <w:rFonts w:ascii="Times New Roman" w:eastAsia="Times New Roman" w:hAnsi="Times New Roman" w:cs="Times New Roman"/>
          <w:sz w:val="24"/>
          <w:szCs w:val="24"/>
          <w:lang w:val="en-AU"/>
        </w:rPr>
        <w:t>.</w:t>
      </w:r>
    </w:p>
    <w:p w:rsidR="00A85925" w:rsidRDefault="00A85925" w:rsidP="00A85925">
      <w:pPr>
        <w:tabs>
          <w:tab w:val="left" w:pos="-4395"/>
        </w:tabs>
        <w:spacing w:after="0" w:line="240" w:lineRule="auto"/>
        <w:ind w:right="-448" w:firstLine="567"/>
        <w:jc w:val="both"/>
        <w:rPr>
          <w:rFonts w:ascii="Times New Roman" w:eastAsia="Times New Roman" w:hAnsi="Times New Roman" w:cs="Times New Roman"/>
          <w:sz w:val="24"/>
          <w:szCs w:val="24"/>
          <w:lang w:val="en-AU"/>
        </w:rPr>
      </w:pPr>
      <w:proofErr w:type="spellStart"/>
      <w:proofErr w:type="gramStart"/>
      <w:r>
        <w:rPr>
          <w:rFonts w:ascii="Times New Roman" w:eastAsia="Times New Roman" w:hAnsi="Times New Roman" w:cs="Times New Roman"/>
          <w:sz w:val="24"/>
          <w:szCs w:val="24"/>
          <w:lang w:val="en-AU"/>
        </w:rPr>
        <w:t>Autoritatea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contractantă</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procedează</w:t>
      </w:r>
      <w:proofErr w:type="spellEnd"/>
      <w:r>
        <w:rPr>
          <w:rFonts w:ascii="Times New Roman" w:eastAsia="Times New Roman" w:hAnsi="Times New Roman" w:cs="Times New Roman"/>
          <w:sz w:val="24"/>
          <w:szCs w:val="24"/>
          <w:lang w:val="en-AU"/>
        </w:rPr>
        <w:t xml:space="preserve"> la </w:t>
      </w:r>
      <w:proofErr w:type="spellStart"/>
      <w:r>
        <w:rPr>
          <w:rFonts w:ascii="Times New Roman" w:eastAsia="Times New Roman" w:hAnsi="Times New Roman" w:cs="Times New Roman"/>
          <w:sz w:val="24"/>
          <w:szCs w:val="24"/>
          <w:lang w:val="en-AU"/>
        </w:rPr>
        <w:t>lansarea</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licitației</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invocând</w:t>
      </w:r>
      <w:proofErr w:type="spellEnd"/>
      <w:r>
        <w:rPr>
          <w:rFonts w:ascii="Times New Roman" w:eastAsia="Times New Roman" w:hAnsi="Times New Roman" w:cs="Times New Roman"/>
          <w:sz w:val="24"/>
          <w:szCs w:val="24"/>
          <w:lang w:val="en-AU"/>
        </w:rPr>
        <w:t xml:space="preserve"> CLAUZA SUSPENSIVĂ, </w:t>
      </w:r>
      <w:proofErr w:type="spellStart"/>
      <w:r>
        <w:rPr>
          <w:rFonts w:ascii="Times New Roman" w:eastAsia="Times New Roman" w:hAnsi="Times New Roman" w:cs="Times New Roman"/>
          <w:sz w:val="24"/>
          <w:szCs w:val="24"/>
          <w:lang w:val="en-AU"/>
        </w:rPr>
        <w:t>în</w:t>
      </w:r>
      <w:proofErr w:type="spellEnd"/>
      <w:r>
        <w:rPr>
          <w:rFonts w:ascii="Times New Roman" w:eastAsia="Times New Roman" w:hAnsi="Times New Roman" w:cs="Times New Roman"/>
          <w:sz w:val="24"/>
          <w:szCs w:val="24"/>
          <w:lang w:val="en-AU"/>
        </w:rPr>
        <w:t xml:space="preserve"> </w:t>
      </w:r>
      <w:proofErr w:type="spellStart"/>
      <w:r>
        <w:rPr>
          <w:rFonts w:ascii="Times New Roman" w:eastAsia="Times New Roman" w:hAnsi="Times New Roman" w:cs="Times New Roman"/>
          <w:sz w:val="24"/>
          <w:szCs w:val="24"/>
          <w:lang w:val="en-AU"/>
        </w:rPr>
        <w:t>înțelesul</w:t>
      </w:r>
      <w:proofErr w:type="spellEnd"/>
      <w:r>
        <w:rPr>
          <w:rFonts w:ascii="Times New Roman" w:eastAsia="Times New Roman" w:hAnsi="Times New Roman" w:cs="Times New Roman"/>
          <w:sz w:val="24"/>
          <w:szCs w:val="24"/>
          <w:lang w:val="en-AU"/>
        </w:rPr>
        <w:t xml:space="preserve"> art.</w:t>
      </w:r>
      <w:proofErr w:type="gramEnd"/>
      <w:r>
        <w:rPr>
          <w:rFonts w:ascii="Times New Roman" w:eastAsia="Times New Roman" w:hAnsi="Times New Roman" w:cs="Times New Roman"/>
          <w:sz w:val="24"/>
          <w:szCs w:val="24"/>
          <w:lang w:val="en-AU"/>
        </w:rPr>
        <w:t xml:space="preserve"> 1399 - 1400 din </w:t>
      </w:r>
      <w:proofErr w:type="spellStart"/>
      <w:r>
        <w:rPr>
          <w:rFonts w:ascii="Times New Roman" w:eastAsia="Times New Roman" w:hAnsi="Times New Roman" w:cs="Times New Roman"/>
          <w:sz w:val="24"/>
          <w:szCs w:val="24"/>
          <w:lang w:val="en-AU"/>
        </w:rPr>
        <w:t>Codul</w:t>
      </w:r>
      <w:proofErr w:type="spellEnd"/>
      <w:r>
        <w:rPr>
          <w:rFonts w:ascii="Times New Roman" w:eastAsia="Times New Roman" w:hAnsi="Times New Roman" w:cs="Times New Roman"/>
          <w:sz w:val="24"/>
          <w:szCs w:val="24"/>
          <w:lang w:val="en-AU"/>
        </w:rPr>
        <w:t xml:space="preserve"> Civil;</w:t>
      </w:r>
    </w:p>
    <w:p w:rsidR="00A85925" w:rsidRDefault="00A85925" w:rsidP="00A85925">
      <w:pPr>
        <w:tabs>
          <w:tab w:val="left" w:pos="-4395"/>
        </w:tabs>
        <w:spacing w:after="0" w:line="240" w:lineRule="auto"/>
        <w:ind w:right="-448" w:firstLine="567"/>
        <w:jc w:val="both"/>
        <w:rPr>
          <w:rFonts w:ascii="Times New Roman" w:hAnsi="Times New Roman" w:cs="Times New Roman"/>
          <w:sz w:val="24"/>
          <w:szCs w:val="24"/>
        </w:rPr>
      </w:pPr>
      <w:r>
        <w:rPr>
          <w:rFonts w:ascii="Times New Roman" w:hAnsi="Times New Roman" w:cs="Times New Roman"/>
          <w:sz w:val="24"/>
          <w:szCs w:val="24"/>
        </w:rPr>
        <w:t xml:space="preserve">Procedura de atribuire a contractului de achiziție publică este inițiată sub incidența prezentei clauze, în sensul că încheierea contractului de achiziție publică este condiționată de alocarea creditelor bugetare, prin rectificarea de buget. Semnarea contractului făcându-se cu respectarea dispozițiilor referitoare la angajarea cheltuielilor din bugetele care intră sub incidența legislației privind finanțele publice. Având în vedere dispozițiile Legii 98/2016 privind achizițiile publice și H.G. nr. 395/2016, cu modificările și completările ulterioare, Autoritatea Contractantă precizează că va încheia contractul cu ofertantul declarat câștigător numai în măsura în care fondurile solicitate în completarea la suma initial, și necesare achiziției vor fi asigurate prin alocarea creditelor bugetare cu această destinație. În cazul în care, indiferent de motive, creditele bugetare nu vor fi allocate în completare la suma inițială, achiziția se va anula de drept, în condițiile în care nu există o altă sursă de finanțare, în conformitate cu prevederile art. 212 alin.(1) lit.c) teza 2 din Legea 98/2016 cu modificările și completările ulterioare, </w:t>
      </w:r>
      <w:r>
        <w:rPr>
          <w:rFonts w:ascii="Times New Roman" w:hAnsi="Times New Roman" w:cs="Times New Roman"/>
          <w:sz w:val="24"/>
          <w:szCs w:val="24"/>
          <w:u w:val="single"/>
        </w:rPr>
        <w:t>fiind imposibilă încheierea contractului de achiziție publică</w:t>
      </w:r>
      <w:r>
        <w:rPr>
          <w:rFonts w:ascii="Times New Roman" w:hAnsi="Times New Roman" w:cs="Times New Roman"/>
          <w:sz w:val="24"/>
          <w:szCs w:val="24"/>
        </w:rPr>
        <w:t xml:space="preserve">. </w:t>
      </w:r>
    </w:p>
    <w:p w:rsidR="00A85925" w:rsidRDefault="00A85925" w:rsidP="00A85925">
      <w:pPr>
        <w:tabs>
          <w:tab w:val="left" w:pos="-4395"/>
        </w:tabs>
        <w:spacing w:after="0" w:line="240" w:lineRule="auto"/>
        <w:ind w:right="-448" w:firstLine="567"/>
        <w:jc w:val="both"/>
        <w:rPr>
          <w:rFonts w:ascii="Times New Roman" w:hAnsi="Times New Roman" w:cs="Times New Roman"/>
          <w:sz w:val="24"/>
          <w:szCs w:val="24"/>
        </w:rPr>
      </w:pPr>
      <w:r>
        <w:rPr>
          <w:rFonts w:ascii="Times New Roman" w:hAnsi="Times New Roman" w:cs="Times New Roman"/>
          <w:sz w:val="24"/>
          <w:szCs w:val="24"/>
        </w:rPr>
        <w:t>Ofertanții din cadrul acestei achiziții înțeleg că Autoritatea Contractantă nu poate fi considerată răspunzătoare pentru vre-un prejudiciu în cazul anulării procedurii de atribuire, indiferent de natura acestuia și indiferent dacă Autoritatea Contractantă a fost notificată asupra existenței unui asemenea prejudiciu. Ofertanții din cadrul acestei proceduri acceptă utilizarea condițiilor speciale de mai sus/clauzei suspensive, asumându-și întreaga răspundere în raport cu eventualele prejudicii pe care le-ar putea suferi în situația descrisă. Perioada maxima pentru care operează clauza suspensivă este 25 zile, astfel încât, în cazul în care condiția semnării contractului nu este îndeplinită, procedura de atribuire este anulată.</w:t>
      </w:r>
    </w:p>
    <w:p w:rsidR="000406C1" w:rsidRPr="00623F0A" w:rsidRDefault="000406C1" w:rsidP="00741371">
      <w:pPr>
        <w:tabs>
          <w:tab w:val="left" w:pos="-4536"/>
        </w:tabs>
        <w:spacing w:after="0" w:line="240" w:lineRule="auto"/>
        <w:ind w:left="20" w:right="-448" w:firstLine="547"/>
        <w:jc w:val="both"/>
        <w:rPr>
          <w:rStyle w:val="BodytextBoldSpacing0pt"/>
          <w:rFonts w:eastAsia="Calibri"/>
          <w:b w:val="0"/>
          <w:sz w:val="24"/>
          <w:szCs w:val="24"/>
        </w:rPr>
      </w:pPr>
      <w:r w:rsidRPr="00623F0A">
        <w:rPr>
          <w:rStyle w:val="BodytextBoldSpacing0pt"/>
          <w:rFonts w:eastAsia="Calibri"/>
          <w:b w:val="0"/>
          <w:sz w:val="24"/>
          <w:szCs w:val="24"/>
        </w:rPr>
        <w:t>Oferta trebuie depusă în plic la sediul autorității contractante și va conține toate documentele solicitate prin prezentul anunț, întocmite într-un singur exemplar în original/copie conformă cu originalul introduse într-un plic exterior, închis și netransparent. Oferta completă (documente de calificare, propunere tehnică și propunere financiară) și notificare cu datele de identificare (denumire ofertant, CUI, adresa de e-mail, telefon, persoana de contact) va fi depusă în plic închis la sediul autorității contractante. Oferta se va prezenta îndosariată, având toate paginile numerotate și opisate.</w:t>
      </w:r>
    </w:p>
    <w:p w:rsidR="000406C1" w:rsidRPr="00623F0A" w:rsidRDefault="000406C1" w:rsidP="00741371">
      <w:pPr>
        <w:tabs>
          <w:tab w:val="left" w:pos="10632"/>
        </w:tabs>
        <w:autoSpaceDE w:val="0"/>
        <w:autoSpaceDN w:val="0"/>
        <w:adjustRightInd w:val="0"/>
        <w:spacing w:after="0" w:line="240" w:lineRule="auto"/>
        <w:ind w:left="142" w:right="-448" w:firstLine="425"/>
        <w:jc w:val="both"/>
        <w:rPr>
          <w:rFonts w:ascii="Times New Roman" w:hAnsi="Times New Roman" w:cs="Times New Roman"/>
          <w:b/>
          <w:bCs/>
          <w:color w:val="000000"/>
          <w:sz w:val="24"/>
          <w:szCs w:val="24"/>
        </w:rPr>
      </w:pPr>
      <w:r w:rsidRPr="00623F0A">
        <w:rPr>
          <w:rFonts w:ascii="Times New Roman" w:hAnsi="Times New Roman" w:cs="Times New Roman"/>
          <w:b/>
          <w:bCs/>
          <w:color w:val="000000"/>
          <w:sz w:val="24"/>
          <w:szCs w:val="24"/>
        </w:rPr>
        <w:t>Obligatoriu la evaluarea ofertelor se va verifica și operatorul economic. În acest sens vă rugăm să anexați la oferta depusă și următoarele documente: Certificatul constatator de la ONRC cu privire la asociați/acționari, participarea acestora la capitalul social, pe lângă datele referitoare la sediu și obiectul principal de activitate, contul de trezorerie și o copie a CI administrator/acționar/persoană desemnată (împuternicit) pentru semnarea contractului.</w:t>
      </w:r>
    </w:p>
    <w:p w:rsidR="000406C1" w:rsidRPr="00623F0A" w:rsidRDefault="000406C1" w:rsidP="00741371">
      <w:pPr>
        <w:keepNext/>
        <w:keepLines/>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bCs/>
          <w:sz w:val="24"/>
          <w:szCs w:val="24"/>
        </w:rPr>
        <w:lastRenderedPageBreak/>
        <w:t>Ofertantul va oferi detalii</w:t>
      </w:r>
      <w:r w:rsidRPr="00623F0A">
        <w:rPr>
          <w:rFonts w:ascii="Times New Roman" w:hAnsi="Times New Roman" w:cs="Times New Roman"/>
          <w:b/>
          <w:bCs/>
          <w:sz w:val="24"/>
          <w:szCs w:val="24"/>
        </w:rPr>
        <w:t xml:space="preserve"> </w:t>
      </w:r>
      <w:r w:rsidRPr="00623F0A">
        <w:rPr>
          <w:rFonts w:ascii="Times New Roman" w:hAnsi="Times New Roman" w:cs="Times New Roman"/>
          <w:sz w:val="24"/>
          <w:szCs w:val="24"/>
        </w:rPr>
        <w:t>pentru îndeplinirea fiecărei cerințe din caietul de sarcini atașat prezentului anunț. Caietul de sarcini face parte integrantă din documentația de atribuire și constituie ansamblul cerințelor pe baza cărora se elaborează, de către fiecare ofertant, propunerea tehnică și financiară.</w:t>
      </w:r>
    </w:p>
    <w:p w:rsidR="000406C1" w:rsidRPr="00623F0A" w:rsidRDefault="000406C1" w:rsidP="00741371">
      <w:pPr>
        <w:keepNext/>
        <w:keepLines/>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sz w:val="24"/>
          <w:szCs w:val="24"/>
        </w:rPr>
        <w:t>Ofertantul trebuie să prezinte Formularul de ofertă care reprezintă elementul principal al propunerii financiare conform cerințelor din caietul de sarcini.</w:t>
      </w:r>
    </w:p>
    <w:p w:rsidR="000406C1" w:rsidRPr="00623F0A" w:rsidRDefault="000406C1" w:rsidP="00741371">
      <w:pPr>
        <w:keepNext/>
        <w:keepLines/>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sz w:val="24"/>
          <w:szCs w:val="24"/>
        </w:rPr>
        <w:t>De asemenea, ofertantul trebuie să prezinte draftul de contract însușit.</w:t>
      </w:r>
    </w:p>
    <w:p w:rsidR="000406C1" w:rsidRPr="00623F0A" w:rsidRDefault="000406C1" w:rsidP="00741371">
      <w:pPr>
        <w:spacing w:after="0" w:line="240" w:lineRule="auto"/>
        <w:ind w:left="20" w:right="-448" w:firstLine="340"/>
        <w:jc w:val="both"/>
        <w:rPr>
          <w:rFonts w:ascii="Times New Roman" w:hAnsi="Times New Roman" w:cs="Times New Roman"/>
          <w:sz w:val="24"/>
          <w:szCs w:val="24"/>
        </w:rPr>
      </w:pPr>
      <w:r w:rsidRPr="00623F0A">
        <w:rPr>
          <w:rFonts w:ascii="Times New Roman" w:hAnsi="Times New Roman" w:cs="Times New Roman"/>
          <w:sz w:val="24"/>
          <w:szCs w:val="24"/>
        </w:rPr>
        <w:t xml:space="preserve">Cerințele prevăzute în caietul de sarcini sunt cerințe minime obligatorii, ofertele care nu îndeplinesc aceste cerințe urmând a fi respinse ca neconforme. </w:t>
      </w:r>
    </w:p>
    <w:p w:rsidR="000406C1" w:rsidRPr="00623F0A" w:rsidRDefault="000406C1" w:rsidP="00741371">
      <w:pPr>
        <w:numPr>
          <w:ilvl w:val="0"/>
          <w:numId w:val="1"/>
        </w:numPr>
        <w:tabs>
          <w:tab w:val="right" w:pos="709"/>
          <w:tab w:val="left" w:pos="900"/>
        </w:tabs>
        <w:spacing w:after="0" w:line="240" w:lineRule="auto"/>
        <w:ind w:right="-448" w:hanging="180"/>
        <w:jc w:val="both"/>
        <w:rPr>
          <w:rFonts w:ascii="Times New Roman" w:hAnsi="Times New Roman" w:cs="Times New Roman"/>
          <w:sz w:val="24"/>
          <w:szCs w:val="24"/>
        </w:rPr>
      </w:pPr>
      <w:r w:rsidRPr="00623F0A">
        <w:rPr>
          <w:rFonts w:ascii="Times New Roman" w:hAnsi="Times New Roman" w:cs="Times New Roman"/>
          <w:sz w:val="24"/>
          <w:szCs w:val="24"/>
        </w:rPr>
        <w:t>NU se acceptă oferte alternative la oferta de bază;</w:t>
      </w:r>
    </w:p>
    <w:p w:rsidR="000406C1" w:rsidRPr="00623F0A" w:rsidRDefault="000406C1" w:rsidP="00741371">
      <w:pPr>
        <w:numPr>
          <w:ilvl w:val="0"/>
          <w:numId w:val="1"/>
        </w:numPr>
        <w:tabs>
          <w:tab w:val="right" w:pos="709"/>
          <w:tab w:val="left" w:pos="900"/>
        </w:tabs>
        <w:spacing w:after="0" w:line="240" w:lineRule="auto"/>
        <w:ind w:right="-448" w:hanging="180"/>
        <w:jc w:val="both"/>
        <w:rPr>
          <w:rFonts w:ascii="Times New Roman" w:hAnsi="Times New Roman" w:cs="Times New Roman"/>
          <w:sz w:val="24"/>
          <w:szCs w:val="24"/>
        </w:rPr>
      </w:pPr>
      <w:r w:rsidRPr="00623F0A">
        <w:rPr>
          <w:rFonts w:ascii="Times New Roman" w:hAnsi="Times New Roman" w:cs="Times New Roman"/>
          <w:sz w:val="24"/>
          <w:szCs w:val="24"/>
        </w:rPr>
        <w:t>NU se acceptă oferte întârziate, acestea fiind returnate expeditorului nedeschise.</w:t>
      </w:r>
    </w:p>
    <w:p w:rsidR="000406C1" w:rsidRPr="00623F0A" w:rsidRDefault="000406C1" w:rsidP="00741371">
      <w:pPr>
        <w:spacing w:after="0" w:line="240" w:lineRule="auto"/>
        <w:ind w:right="-448"/>
        <w:jc w:val="both"/>
        <w:rPr>
          <w:rStyle w:val="BodytextBold"/>
          <w:rFonts w:eastAsia="Calibri"/>
          <w:b w:val="0"/>
          <w:sz w:val="24"/>
          <w:szCs w:val="24"/>
        </w:rPr>
      </w:pPr>
      <w:r w:rsidRPr="00623F0A">
        <w:rPr>
          <w:rStyle w:val="BodytextBold"/>
          <w:rFonts w:eastAsia="Calibri"/>
          <w:b w:val="0"/>
          <w:sz w:val="24"/>
          <w:szCs w:val="24"/>
        </w:rPr>
        <w:t>Lipsa oricărui document solicitat prin documentația de atribuire duce la respingerea ofertei ca fiind neconformă; nu se acceptă completări ale ofertei, riscurile transmiterii ofertei, inclusiv forța majoră sau cazul fortuit cad în sarcina operatorului economic care transmite respectiva ofertă.</w:t>
      </w:r>
    </w:p>
    <w:p w:rsidR="00623F0A" w:rsidRPr="00A85925" w:rsidRDefault="00623F0A" w:rsidP="00623F0A">
      <w:pPr>
        <w:autoSpaceDE w:val="0"/>
        <w:autoSpaceDN w:val="0"/>
        <w:adjustRightInd w:val="0"/>
        <w:spacing w:after="0" w:line="240" w:lineRule="auto"/>
        <w:ind w:right="-448"/>
        <w:jc w:val="both"/>
        <w:rPr>
          <w:rFonts w:ascii="Times New Roman" w:hAnsi="Times New Roman" w:cs="Times New Roman"/>
          <w:b/>
          <w:bCs/>
          <w:color w:val="000000"/>
          <w:sz w:val="24"/>
          <w:szCs w:val="24"/>
        </w:rPr>
      </w:pPr>
      <w:r w:rsidRPr="00623F0A">
        <w:rPr>
          <w:rFonts w:ascii="Times New Roman" w:hAnsi="Times New Roman" w:cs="Times New Roman"/>
          <w:b/>
          <w:color w:val="000000"/>
          <w:sz w:val="24"/>
          <w:szCs w:val="24"/>
        </w:rPr>
        <w:t>Data limită pentru depunerea ofertei</w:t>
      </w:r>
      <w:r w:rsidRPr="00623F0A">
        <w:rPr>
          <w:rFonts w:ascii="Times New Roman" w:hAnsi="Times New Roman" w:cs="Times New Roman"/>
          <w:color w:val="000000"/>
          <w:sz w:val="24"/>
          <w:szCs w:val="24"/>
        </w:rPr>
        <w:t>:</w:t>
      </w:r>
      <w:r w:rsidRPr="00623F0A">
        <w:rPr>
          <w:rFonts w:ascii="Times New Roman" w:hAnsi="Times New Roman" w:cs="Times New Roman"/>
          <w:b/>
          <w:bCs/>
          <w:color w:val="000000"/>
          <w:sz w:val="24"/>
          <w:szCs w:val="24"/>
        </w:rPr>
        <w:t xml:space="preserve">  </w:t>
      </w:r>
      <w:r w:rsidR="00741371" w:rsidRPr="00A85925">
        <w:rPr>
          <w:rFonts w:ascii="Times New Roman" w:hAnsi="Times New Roman" w:cs="Times New Roman"/>
          <w:b/>
          <w:bCs/>
          <w:color w:val="000000"/>
          <w:sz w:val="24"/>
          <w:szCs w:val="24"/>
        </w:rPr>
        <w:t>0</w:t>
      </w:r>
      <w:r w:rsidR="00A85925" w:rsidRPr="00A85925">
        <w:rPr>
          <w:rFonts w:ascii="Times New Roman" w:hAnsi="Times New Roman" w:cs="Times New Roman"/>
          <w:b/>
          <w:bCs/>
          <w:color w:val="000000"/>
          <w:sz w:val="24"/>
          <w:szCs w:val="24"/>
        </w:rPr>
        <w:t>8</w:t>
      </w:r>
      <w:r w:rsidR="00741371" w:rsidRPr="00A85925">
        <w:rPr>
          <w:rFonts w:ascii="Times New Roman" w:hAnsi="Times New Roman" w:cs="Times New Roman"/>
          <w:b/>
          <w:bCs/>
          <w:color w:val="000000"/>
          <w:sz w:val="24"/>
          <w:szCs w:val="24"/>
        </w:rPr>
        <w:t>.0</w:t>
      </w:r>
      <w:r w:rsidR="00A85925" w:rsidRPr="00A85925">
        <w:rPr>
          <w:rFonts w:ascii="Times New Roman" w:hAnsi="Times New Roman" w:cs="Times New Roman"/>
          <w:b/>
          <w:bCs/>
          <w:color w:val="000000"/>
          <w:sz w:val="24"/>
          <w:szCs w:val="24"/>
        </w:rPr>
        <w:t>9</w:t>
      </w:r>
      <w:r w:rsidR="00741371" w:rsidRPr="00A85925">
        <w:rPr>
          <w:rFonts w:ascii="Times New Roman" w:hAnsi="Times New Roman" w:cs="Times New Roman"/>
          <w:b/>
          <w:bCs/>
          <w:color w:val="000000"/>
          <w:sz w:val="24"/>
          <w:szCs w:val="24"/>
        </w:rPr>
        <w:t>.2026</w:t>
      </w:r>
      <w:r w:rsidRPr="00A85925">
        <w:rPr>
          <w:rFonts w:ascii="Times New Roman" w:hAnsi="Times New Roman" w:cs="Times New Roman"/>
          <w:b/>
          <w:bCs/>
          <w:color w:val="000000"/>
          <w:sz w:val="24"/>
          <w:szCs w:val="24"/>
        </w:rPr>
        <w:t>, ORA  1</w:t>
      </w:r>
      <w:r w:rsidR="00A85925" w:rsidRPr="00A85925">
        <w:rPr>
          <w:rFonts w:ascii="Times New Roman" w:hAnsi="Times New Roman" w:cs="Times New Roman"/>
          <w:b/>
          <w:bCs/>
          <w:color w:val="000000"/>
          <w:sz w:val="24"/>
          <w:szCs w:val="24"/>
        </w:rPr>
        <w:t>4</w:t>
      </w:r>
      <w:r w:rsidRPr="00A85925">
        <w:rPr>
          <w:rFonts w:ascii="Times New Roman" w:hAnsi="Times New Roman" w:cs="Times New Roman"/>
          <w:b/>
          <w:bCs/>
          <w:color w:val="000000"/>
          <w:sz w:val="24"/>
          <w:szCs w:val="24"/>
        </w:rPr>
        <w:t>:00.</w:t>
      </w:r>
    </w:p>
    <w:p w:rsidR="00623F0A" w:rsidRPr="00623F0A" w:rsidRDefault="00623F0A" w:rsidP="00623F0A">
      <w:pPr>
        <w:autoSpaceDE w:val="0"/>
        <w:autoSpaceDN w:val="0"/>
        <w:adjustRightInd w:val="0"/>
        <w:spacing w:after="0" w:line="240" w:lineRule="auto"/>
        <w:ind w:right="-448"/>
        <w:jc w:val="both"/>
        <w:rPr>
          <w:rFonts w:ascii="Times New Roman" w:hAnsi="Times New Roman" w:cs="Times New Roman"/>
          <w:b/>
          <w:sz w:val="24"/>
          <w:szCs w:val="24"/>
        </w:rPr>
      </w:pPr>
      <w:r w:rsidRPr="00623F0A">
        <w:rPr>
          <w:rFonts w:ascii="Times New Roman" w:hAnsi="Times New Roman" w:cs="Times New Roman"/>
          <w:b/>
          <w:sz w:val="24"/>
          <w:szCs w:val="24"/>
        </w:rPr>
        <w:t>Serviciul de la care se pot obține informații</w:t>
      </w:r>
      <w:r w:rsidR="00A85925">
        <w:rPr>
          <w:rFonts w:ascii="Times New Roman" w:hAnsi="Times New Roman" w:cs="Times New Roman"/>
          <w:b/>
          <w:sz w:val="24"/>
          <w:szCs w:val="24"/>
        </w:rPr>
        <w:t xml:space="preserve"> până la data de 04.09.2026, ora 12:00</w:t>
      </w:r>
      <w:r w:rsidRPr="00623F0A">
        <w:rPr>
          <w:rFonts w:ascii="Times New Roman" w:hAnsi="Times New Roman" w:cs="Times New Roman"/>
          <w:b/>
          <w:sz w:val="24"/>
          <w:szCs w:val="24"/>
        </w:rPr>
        <w:t>:</w:t>
      </w:r>
    </w:p>
    <w:p w:rsidR="00623F0A" w:rsidRPr="00623F0A" w:rsidRDefault="00623F0A" w:rsidP="00623F0A">
      <w:pPr>
        <w:autoSpaceDE w:val="0"/>
        <w:autoSpaceDN w:val="0"/>
        <w:adjustRightInd w:val="0"/>
        <w:spacing w:after="0" w:line="240" w:lineRule="auto"/>
        <w:ind w:right="-448"/>
        <w:jc w:val="both"/>
        <w:rPr>
          <w:rFonts w:ascii="Times New Roman" w:hAnsi="Times New Roman" w:cs="Times New Roman"/>
          <w:b/>
          <w:bCs/>
          <w:sz w:val="24"/>
          <w:szCs w:val="24"/>
        </w:rPr>
      </w:pPr>
      <w:r w:rsidRPr="00623F0A">
        <w:rPr>
          <w:rFonts w:ascii="Times New Roman" w:hAnsi="Times New Roman" w:cs="Times New Roman"/>
          <w:sz w:val="24"/>
          <w:szCs w:val="24"/>
        </w:rPr>
        <w:t xml:space="preserve">Compartimentul Relații cu Publicul - MUZEUL NAȚIONAL AL BANATULUI </w:t>
      </w:r>
    </w:p>
    <w:p w:rsidR="00623F0A" w:rsidRPr="00623F0A" w:rsidRDefault="00623F0A" w:rsidP="00623F0A">
      <w:pPr>
        <w:autoSpaceDE w:val="0"/>
        <w:autoSpaceDN w:val="0"/>
        <w:adjustRightInd w:val="0"/>
        <w:spacing w:after="0" w:line="240" w:lineRule="auto"/>
        <w:ind w:right="-448"/>
        <w:jc w:val="both"/>
        <w:rPr>
          <w:rFonts w:ascii="Times New Roman" w:hAnsi="Times New Roman" w:cs="Times New Roman"/>
          <w:b/>
          <w:bCs/>
          <w:sz w:val="24"/>
          <w:szCs w:val="24"/>
        </w:rPr>
      </w:pPr>
      <w:r w:rsidRPr="00623F0A">
        <w:rPr>
          <w:rFonts w:ascii="Times New Roman" w:hAnsi="Times New Roman" w:cs="Times New Roman"/>
          <w:sz w:val="24"/>
          <w:szCs w:val="24"/>
        </w:rPr>
        <w:t xml:space="preserve">Email: </w:t>
      </w:r>
      <w:hyperlink r:id="rId6" w:history="1">
        <w:r w:rsidRPr="00623F0A">
          <w:rPr>
            <w:rStyle w:val="Hyperlink"/>
            <w:rFonts w:ascii="Times New Roman" w:hAnsi="Times New Roman" w:cs="Times New Roman"/>
            <w:sz w:val="24"/>
            <w:szCs w:val="24"/>
          </w:rPr>
          <w:t>muzeul.banatului@yahoo.com</w:t>
        </w:r>
      </w:hyperlink>
      <w:r w:rsidRPr="00623F0A">
        <w:rPr>
          <w:rFonts w:ascii="Times New Roman" w:hAnsi="Times New Roman" w:cs="Times New Roman"/>
          <w:sz w:val="24"/>
          <w:szCs w:val="24"/>
        </w:rPr>
        <w:t xml:space="preserve">; </w:t>
      </w:r>
      <w:hyperlink r:id="rId7" w:history="1">
        <w:r w:rsidRPr="00623F0A">
          <w:rPr>
            <w:rStyle w:val="Hyperlink"/>
            <w:rFonts w:ascii="Times New Roman" w:hAnsi="Times New Roman" w:cs="Times New Roman"/>
            <w:sz w:val="24"/>
            <w:szCs w:val="24"/>
          </w:rPr>
          <w:t>contact@mnab.ro</w:t>
        </w:r>
      </w:hyperlink>
      <w:r w:rsidRPr="00623F0A">
        <w:rPr>
          <w:rFonts w:ascii="Times New Roman" w:hAnsi="Times New Roman" w:cs="Times New Roman"/>
          <w:sz w:val="24"/>
          <w:szCs w:val="24"/>
        </w:rPr>
        <w:t xml:space="preserve">; </w:t>
      </w:r>
    </w:p>
    <w:p w:rsidR="000406C1" w:rsidRPr="00623F0A" w:rsidRDefault="000406C1" w:rsidP="000406C1">
      <w:pPr>
        <w:spacing w:after="0"/>
        <w:ind w:right="-448"/>
        <w:jc w:val="both"/>
        <w:rPr>
          <w:rFonts w:ascii="Times New Roman" w:hAnsi="Times New Roman" w:cs="Times New Roman"/>
          <w:b/>
          <w:sz w:val="24"/>
          <w:szCs w:val="24"/>
        </w:rPr>
      </w:pPr>
    </w:p>
    <w:p w:rsidR="000406C1" w:rsidRPr="00623F0A" w:rsidRDefault="000406C1" w:rsidP="000406C1">
      <w:pPr>
        <w:tabs>
          <w:tab w:val="left" w:pos="-4536"/>
        </w:tabs>
        <w:spacing w:after="0" w:line="240" w:lineRule="auto"/>
        <w:ind w:left="20" w:right="-448" w:hanging="20"/>
        <w:jc w:val="both"/>
        <w:rPr>
          <w:rFonts w:ascii="Times New Roman" w:hAnsi="Times New Roman" w:cs="Times New Roman"/>
          <w:b/>
          <w:bCs/>
          <w:sz w:val="24"/>
          <w:szCs w:val="24"/>
          <w:shd w:val="clear" w:color="auto" w:fill="FFFFFF"/>
        </w:rPr>
      </w:pPr>
    </w:p>
    <w:p w:rsidR="000406C1" w:rsidRPr="00623F0A" w:rsidRDefault="000406C1" w:rsidP="000406C1">
      <w:pPr>
        <w:tabs>
          <w:tab w:val="left" w:pos="-4395"/>
        </w:tabs>
        <w:spacing w:after="0" w:line="240" w:lineRule="auto"/>
        <w:ind w:right="-448"/>
        <w:jc w:val="both"/>
        <w:rPr>
          <w:rFonts w:ascii="Times New Roman" w:eastAsia="Times New Roman" w:hAnsi="Times New Roman" w:cs="Times New Roman"/>
          <w:sz w:val="24"/>
          <w:szCs w:val="24"/>
          <w:lang w:val="en-AU"/>
        </w:rPr>
      </w:pPr>
    </w:p>
    <w:p w:rsidR="000406C1" w:rsidRPr="00623F0A" w:rsidRDefault="000406C1" w:rsidP="000406C1">
      <w:pPr>
        <w:spacing w:after="0" w:line="240" w:lineRule="auto"/>
        <w:rPr>
          <w:rFonts w:ascii="Times New Roman" w:hAnsi="Times New Roman" w:cs="Times New Roman"/>
          <w:b/>
          <w:sz w:val="24"/>
          <w:szCs w:val="24"/>
        </w:rPr>
      </w:pPr>
    </w:p>
    <w:sectPr w:rsidR="000406C1" w:rsidRPr="00623F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01446"/>
    <w:multiLevelType w:val="hybridMultilevel"/>
    <w:tmpl w:val="F61890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6C1"/>
    <w:rsid w:val="000406C1"/>
    <w:rsid w:val="001B17FF"/>
    <w:rsid w:val="00623F0A"/>
    <w:rsid w:val="00741371"/>
    <w:rsid w:val="00753043"/>
    <w:rsid w:val="00A85925"/>
    <w:rsid w:val="00C727C7"/>
    <w:rsid w:val="00DC500F"/>
    <w:rsid w:val="00EA4E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06C1"/>
    <w:rPr>
      <w:b/>
      <w:bCs/>
    </w:rPr>
  </w:style>
  <w:style w:type="character" w:customStyle="1" w:styleId="BodytextBoldSpacing0pt">
    <w:name w:val="Body text + Bold;Spacing 0 pt"/>
    <w:rsid w:val="000406C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rPr>
  </w:style>
  <w:style w:type="character" w:customStyle="1" w:styleId="BodytextBold">
    <w:name w:val="Body text + Bold"/>
    <w:aliases w:val="Spacing 0 pt"/>
    <w:rsid w:val="000406C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o-RO"/>
    </w:rPr>
  </w:style>
  <w:style w:type="character" w:styleId="Hyperlink">
    <w:name w:val="Hyperlink"/>
    <w:basedOn w:val="DefaultParagraphFont"/>
    <w:uiPriority w:val="99"/>
    <w:unhideWhenUsed/>
    <w:rsid w:val="00623F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06C1"/>
    <w:rPr>
      <w:b/>
      <w:bCs/>
    </w:rPr>
  </w:style>
  <w:style w:type="character" w:customStyle="1" w:styleId="BodytextBoldSpacing0pt">
    <w:name w:val="Body text + Bold;Spacing 0 pt"/>
    <w:rsid w:val="000406C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rPr>
  </w:style>
  <w:style w:type="character" w:customStyle="1" w:styleId="BodytextBold">
    <w:name w:val="Body text + Bold"/>
    <w:aliases w:val="Spacing 0 pt"/>
    <w:rsid w:val="000406C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o-RO"/>
    </w:rPr>
  </w:style>
  <w:style w:type="character" w:styleId="Hyperlink">
    <w:name w:val="Hyperlink"/>
    <w:basedOn w:val="DefaultParagraphFont"/>
    <w:uiPriority w:val="99"/>
    <w:unhideWhenUsed/>
    <w:rsid w:val="00623F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ntact@mnab.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zeul.banatului@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Bacos</dc:creator>
  <cp:lastModifiedBy>Adrian Bacos</cp:lastModifiedBy>
  <cp:revision>2</cp:revision>
  <dcterms:created xsi:type="dcterms:W3CDTF">2026-09-01T10:31:00Z</dcterms:created>
  <dcterms:modified xsi:type="dcterms:W3CDTF">2026-09-01T10:31:00Z</dcterms:modified>
</cp:coreProperties>
</file>